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B72B7B" w14:textId="77777777" w:rsidR="00255D1A" w:rsidRDefault="00000000">
      <w:pPr>
        <w:spacing w:after="82" w:line="264" w:lineRule="auto"/>
        <w:ind w:left="-142" w:right="-138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380BE8CC" w14:textId="77777777" w:rsidR="00255D1A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3BEEAF27" w14:textId="77777777" w:rsidR="00255D1A" w:rsidRDefault="00000000">
      <w:pPr>
        <w:spacing w:line="264" w:lineRule="auto"/>
        <w:ind w:left="2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4EC24B3A" w14:textId="77777777" w:rsidR="00255D1A" w:rsidRDefault="00000000">
      <w:pPr>
        <w:spacing w:line="264" w:lineRule="auto"/>
        <w:ind w:left="25" w:right="2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0ECCC4AB" w14:textId="77777777" w:rsidR="00255D1A" w:rsidRDefault="00255D1A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0A18A5E" w14:textId="77777777" w:rsidR="00255D1A" w:rsidRDefault="00255D1A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0462578" w14:textId="77777777" w:rsidR="00255D1A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и прикладная математика»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и программирование»</w:t>
      </w:r>
    </w:p>
    <w:p w14:paraId="0E1846F6" w14:textId="77777777" w:rsidR="00255D1A" w:rsidRDefault="00255D1A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4670117" w14:textId="77777777" w:rsidR="00255D1A" w:rsidRDefault="00255D1A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EA1B244" w14:textId="77777777" w:rsidR="00255D1A" w:rsidRDefault="00255D1A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C40852F" w14:textId="73F70744" w:rsidR="00255D1A" w:rsidRDefault="00000000">
      <w:pPr>
        <w:spacing w:line="264" w:lineRule="auto"/>
        <w:ind w:left="2592" w:right="2570" w:firstLine="19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8 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по курсу </w:t>
      </w:r>
      <w:r w:rsidRPr="00342CE4">
        <w:rPr>
          <w:rFonts w:ascii="Times New Roman" w:eastAsia="Times New Roman" w:hAnsi="Times New Roman" w:cs="Times New Roman"/>
          <w:sz w:val="30"/>
          <w:szCs w:val="30"/>
        </w:rPr>
        <w:t>«</w:t>
      </w:r>
      <w:r>
        <w:rPr>
          <w:rFonts w:ascii="Times New Roman" w:eastAsia="Times New Roman" w:hAnsi="Times New Roman" w:cs="Times New Roman"/>
          <w:sz w:val="32"/>
          <w:szCs w:val="32"/>
        </w:rPr>
        <w:t>Численные</w:t>
      </w:r>
      <w:r w:rsidR="00342CE4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методы</w:t>
      </w:r>
      <w:r w:rsidRPr="00342CE4">
        <w:rPr>
          <w:rFonts w:ascii="Times New Roman" w:eastAsia="Times New Roman" w:hAnsi="Times New Roman" w:cs="Times New Roman"/>
          <w:sz w:val="30"/>
          <w:szCs w:val="30"/>
        </w:rPr>
        <w:t>»</w:t>
      </w:r>
    </w:p>
    <w:p w14:paraId="02425BE8" w14:textId="77777777" w:rsidR="00255D1A" w:rsidRDefault="00255D1A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6CC8243" w14:textId="77777777" w:rsidR="00255D1A" w:rsidRDefault="00255D1A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EAE19E9" w14:textId="77777777" w:rsidR="00255D1A" w:rsidRDefault="00255D1A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824DAC1" w14:textId="77777777" w:rsidR="00255D1A" w:rsidRDefault="00255D1A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8E91985" w14:textId="77777777" w:rsidR="00255D1A" w:rsidRDefault="00000000">
      <w:pPr>
        <w:tabs>
          <w:tab w:val="center" w:pos="6218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М8О-407Б-22</w:t>
      </w:r>
    </w:p>
    <w:p w14:paraId="5184E360" w14:textId="7F6FF6D2" w:rsidR="00255D1A" w:rsidRDefault="00000000">
      <w:pPr>
        <w:tabs>
          <w:tab w:val="center" w:pos="6273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C054E2">
        <w:rPr>
          <w:rFonts w:ascii="Times New Roman" w:eastAsia="Times New Roman" w:hAnsi="Times New Roman" w:cs="Times New Roman"/>
          <w:sz w:val="28"/>
          <w:szCs w:val="28"/>
        </w:rPr>
        <w:t>Е.С. Кострюков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213AE77" w14:textId="77777777" w:rsidR="00255D1A" w:rsidRDefault="00000000">
      <w:pPr>
        <w:tabs>
          <w:tab w:val="center" w:pos="6649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Ю.В.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Сластушенский</w:t>
      </w:r>
      <w:proofErr w:type="spellEnd"/>
    </w:p>
    <w:p w14:paraId="78190E34" w14:textId="77777777" w:rsidR="00255D1A" w:rsidRDefault="00000000">
      <w:pPr>
        <w:spacing w:after="183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7442CE35" w14:textId="1B179934" w:rsidR="00255D1A" w:rsidRDefault="00000000">
      <w:pPr>
        <w:spacing w:after="59" w:line="256" w:lineRule="auto"/>
        <w:ind w:left="4535" w:right="302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C054E2">
        <w:rPr>
          <w:rFonts w:ascii="Times New Roman" w:eastAsia="Times New Roman" w:hAnsi="Times New Roman" w:cs="Times New Roman"/>
          <w:sz w:val="28"/>
          <w:szCs w:val="28"/>
        </w:rPr>
        <w:t>26.12</w:t>
      </w:r>
      <w:r>
        <w:rPr>
          <w:rFonts w:ascii="Times New Roman" w:eastAsia="Times New Roman" w:hAnsi="Times New Roman" w:cs="Times New Roman"/>
          <w:sz w:val="28"/>
          <w:szCs w:val="28"/>
        </w:rPr>
        <w:t>.2025</w:t>
      </w:r>
    </w:p>
    <w:p w14:paraId="41EDC80E" w14:textId="77777777" w:rsidR="00255D1A" w:rsidRDefault="00255D1A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20A437" w14:textId="77777777" w:rsidR="00255D1A" w:rsidRDefault="00255D1A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48B7BC" w14:textId="77777777" w:rsidR="00255D1A" w:rsidRDefault="00000000">
      <w:pPr>
        <w:spacing w:after="219" w:line="256" w:lineRule="auto"/>
        <w:ind w:left="28" w:firstLine="19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2025</w:t>
      </w:r>
      <w:r>
        <w:br w:type="page"/>
      </w:r>
    </w:p>
    <w:p w14:paraId="4DBD7466" w14:textId="77777777" w:rsidR="00255D1A" w:rsidRDefault="00000000">
      <w:pPr>
        <w:pStyle w:val="1"/>
        <w:numPr>
          <w:ilvl w:val="0"/>
          <w:numId w:val="1"/>
        </w:numPr>
        <w:ind w:left="0"/>
      </w:pPr>
      <w:bookmarkStart w:id="0" w:name="_5gfhb9fx1ud5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lastRenderedPageBreak/>
        <w:t xml:space="preserve">Тема </w:t>
      </w:r>
    </w:p>
    <w:p w14:paraId="7827435E" w14:textId="77777777" w:rsidR="00255D1A" w:rsidRDefault="00000000">
      <w:pPr>
        <w:tabs>
          <w:tab w:val="left" w:pos="3362"/>
        </w:tabs>
        <w:spacing w:before="240" w:after="20" w:line="360" w:lineRule="auto"/>
        <w:ind w:left="0" w:firstLine="20"/>
        <w:jc w:val="left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конечных разностей решения многомерных задач математической физики. Методы расщепления.</w:t>
      </w:r>
    </w:p>
    <w:p w14:paraId="155076F2" w14:textId="77777777" w:rsidR="00255D1A" w:rsidRDefault="00000000">
      <w:pPr>
        <w:pStyle w:val="1"/>
        <w:numPr>
          <w:ilvl w:val="0"/>
          <w:numId w:val="1"/>
        </w:numPr>
      </w:pPr>
      <w:bookmarkStart w:id="1" w:name="_iyek3ja0fo34" w:colFirst="0" w:colLast="0"/>
      <w:bookmarkEnd w:id="1"/>
      <w:r>
        <w:rPr>
          <w:rFonts w:ascii="Times New Roman" w:eastAsia="Times New Roman" w:hAnsi="Times New Roman" w:cs="Times New Roman"/>
          <w:b/>
          <w:bCs/>
        </w:rPr>
        <w:t xml:space="preserve">Задание </w:t>
      </w:r>
    </w:p>
    <w:p w14:paraId="4AEFD6E3" w14:textId="77777777" w:rsidR="00255D1A" w:rsidRDefault="00000000">
      <w:pPr>
        <w:spacing w:before="240" w:after="24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Используя схемы переменных направлений и дробных шагов, решить двумерную начально-краевую задачу для дифференциального уравнения параболического типа. В различные моменты времени вычислить погрешность численного решения путем сравнения результатов с приведенным в задании аналитическим решением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718523" wp14:editId="7F0D6880">
            <wp:extent cx="504825" cy="190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. Исследовать зависимость погрешности от сеточных параметров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6F0012" wp14:editId="7D6278E5">
            <wp:extent cx="504825" cy="2095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13AC69" w14:textId="77777777" w:rsidR="00255D1A" w:rsidRDefault="00255D1A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03CA3235" w14:textId="29DF5689" w:rsidR="00255D1A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C65C6E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F4CAAE" w14:textId="76B1174A" w:rsidR="00255D1A" w:rsidRDefault="00333F8E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b/>
          <w:bCs/>
        </w:rPr>
      </w:pPr>
      <w:r w:rsidRPr="00333F8E">
        <w:rPr>
          <w:noProof/>
        </w:rPr>
        <w:drawing>
          <wp:inline distT="0" distB="0" distL="0" distR="0" wp14:anchorId="02D772B0" wp14:editId="5FD0A66D">
            <wp:extent cx="5943600" cy="2974975"/>
            <wp:effectExtent l="0" t="0" r="0" b="0"/>
            <wp:docPr id="512385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858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107498" w14:textId="77777777" w:rsidR="00255D1A" w:rsidRDefault="00000000">
      <w:pPr>
        <w:pStyle w:val="1"/>
        <w:numPr>
          <w:ilvl w:val="0"/>
          <w:numId w:val="1"/>
        </w:numPr>
      </w:pPr>
      <w:bookmarkStart w:id="2" w:name="_dt4ug2u7dk23" w:colFirst="0" w:colLast="0"/>
      <w:bookmarkEnd w:id="2"/>
      <w:r>
        <w:rPr>
          <w:rFonts w:ascii="Times New Roman" w:eastAsia="Times New Roman" w:hAnsi="Times New Roman" w:cs="Times New Roman"/>
          <w:b/>
          <w:bCs/>
        </w:rPr>
        <w:lastRenderedPageBreak/>
        <w:t>Листинг кода</w:t>
      </w:r>
    </w:p>
    <w:p w14:paraId="40DC6F9E" w14:textId="765303D2" w:rsidR="00D845D9" w:rsidRDefault="00D845D9" w:rsidP="00D845D9">
      <w:pPr>
        <w:ind w:left="0" w:firstLine="0"/>
      </w:pPr>
      <w:hyperlink r:id="rId8" w:history="1">
        <w:r w:rsidRPr="00D845D9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https://github.com/EvgenyMAI/Study/blob/main/NumMethods/solutions/lab8/lab8.py</w:t>
        </w:r>
      </w:hyperlink>
    </w:p>
    <w:p w14:paraId="55B3816E" w14:textId="77777777" w:rsidR="00297194" w:rsidRDefault="00297194" w:rsidP="00D845D9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1C50E471" w14:textId="77777777" w:rsidR="00255D1A" w:rsidRDefault="00000000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14:paraId="32024DBC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Параметры сетки: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hx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=0.0196,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hy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=0.0231,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tau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=0.0100</w:t>
      </w:r>
    </w:p>
    <w:p w14:paraId="1D6CF972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Число Куранта по x: 25.9382</w:t>
      </w:r>
    </w:p>
    <w:p w14:paraId="78AA48B7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Число Куранта по y: 18.7323</w:t>
      </w:r>
    </w:p>
    <w:p w14:paraId="37B482D0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Запуск метода переменных направлений...</w:t>
      </w:r>
    </w:p>
    <w:p w14:paraId="230B3E34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МПН завершен за 0.35 сек</w:t>
      </w:r>
    </w:p>
    <w:p w14:paraId="015E262A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Запуск метода дробных шагов...</w:t>
      </w:r>
    </w:p>
    <w:p w14:paraId="13EAC17F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МДШ завершен за 0.27 сек</w:t>
      </w:r>
    </w:p>
    <w:p w14:paraId="300DED5F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1581863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Погрешности численных решений:</w:t>
      </w:r>
    </w:p>
    <w:p w14:paraId="4BAC5901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Время   </w:t>
      </w:r>
      <w:proofErr w:type="gram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МПН(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max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)   </w:t>
      </w:r>
      <w:proofErr w:type="gram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   </w:t>
      </w:r>
      <w:proofErr w:type="gram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МПН(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mean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)   </w:t>
      </w:r>
      <w:proofErr w:type="gram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  </w:t>
      </w:r>
      <w:proofErr w:type="gram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МДШ(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max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)   </w:t>
      </w:r>
      <w:proofErr w:type="gram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   </w:t>
      </w:r>
      <w:proofErr w:type="gram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МДШ(</w:t>
      </w:r>
      <w:proofErr w:type="spellStart"/>
      <w:proofErr w:type="gram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mean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)</w:t>
      </w:r>
    </w:p>
    <w:p w14:paraId="2DDF650D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0.000   0.00e+00       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0.00e+00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      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0.00e+00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      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0.00e+00</w:t>
      </w:r>
      <w:proofErr w:type="spellEnd"/>
    </w:p>
    <w:p w14:paraId="6E34723F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0.250   1.55e-03        3.21e-04        7.61e-03        3.31e-03</w:t>
      </w:r>
    </w:p>
    <w:p w14:paraId="6D0FC283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0.500   7.38e-04        1.53e-04        3.63e-03        1.58e-03</w:t>
      </w:r>
    </w:p>
    <w:p w14:paraId="10A5FD86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0.750   3.49e-04        7.25e-05        1.71e-03        7.48e-04</w:t>
      </w:r>
    </w:p>
    <w:p w14:paraId="4AFBC0BD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1.000   1.65e-04        3.42e-05        8.09e-04        3.53e-04</w:t>
      </w:r>
    </w:p>
    <w:p w14:paraId="371E024E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54B368A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Исследование зависимости погрешности от сетки...</w:t>
      </w:r>
    </w:p>
    <w:p w14:paraId="01781B90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Сетка: 20x15, шаг по времени: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tau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=0.0200</w:t>
      </w:r>
    </w:p>
    <w:p w14:paraId="77C6051A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Сетка: 40x30, шаг по времени: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tau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=0.0100</w:t>
      </w:r>
    </w:p>
    <w:p w14:paraId="02BEB395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Сетка: 60x45, шаг по времени: </w:t>
      </w:r>
      <w:proofErr w:type="spellStart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tau</w:t>
      </w:r>
      <w:proofErr w:type="spellEnd"/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=0.0067</w:t>
      </w:r>
    </w:p>
    <w:p w14:paraId="68FC00D1" w14:textId="77777777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2465968" w14:textId="26B839C8" w:rsidR="00D845D9" w:rsidRPr="00D845D9" w:rsidRDefault="00D845D9" w:rsidP="00D845D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i/>
          <w:iCs/>
          <w:sz w:val="28"/>
          <w:szCs w:val="28"/>
        </w:rPr>
        <w:t>Анализ завершен!</w:t>
      </w:r>
    </w:p>
    <w:p w14:paraId="5307A3FC" w14:textId="2CACD635" w:rsidR="00255D1A" w:rsidRDefault="00D845D9">
      <w:pPr>
        <w:ind w:left="-1133" w:hanging="195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A28BC9" wp14:editId="0FF44829">
            <wp:extent cx="7633039" cy="4286245"/>
            <wp:effectExtent l="0" t="0" r="6350" b="635"/>
            <wp:docPr id="1632703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03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62970" cy="43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65F7" w14:textId="77777777" w:rsidR="00D845D9" w:rsidRPr="00D845D9" w:rsidRDefault="00D845D9" w:rsidP="00D845D9">
      <w:pPr>
        <w:pStyle w:val="1"/>
        <w:ind w:firstLine="0"/>
      </w:pPr>
      <w:bookmarkStart w:id="3" w:name="_nx25rt4gql72" w:colFirst="0" w:colLast="0"/>
      <w:bookmarkEnd w:id="3"/>
    </w:p>
    <w:p w14:paraId="672ADEA6" w14:textId="63B2C8C7" w:rsidR="00255D1A" w:rsidRDefault="00000000">
      <w:pPr>
        <w:pStyle w:val="1"/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bCs/>
        </w:rPr>
        <w:t>Метод решения</w:t>
      </w:r>
    </w:p>
    <w:p w14:paraId="5BB9B545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1. Метод решения и алгоритмическая реализация</w:t>
      </w:r>
    </w:p>
    <w:p w14:paraId="7E6BF486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1.1. Постановка задачи и дискретизация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Решается двумерная начально-краевая задача для уравнения параболического типа (уравнение теплопроводности) в прямоугольной области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(x,y)∈[0,π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4]×[0,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ln</m:t>
        </m:r>
        <m:r>
          <w:rPr>
            <w:rFonts w:ascii="Cambria Math" w:eastAsia="Times New Roman" w:hAnsi="Cambria Math" w:cs="Times New Roman"/>
            <w:sz w:val="28"/>
            <w:szCs w:val="28"/>
          </w:rPr>
          <m:t>⁡2]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>Вводится пространственно-временная сетка:</w:t>
      </w:r>
    </w:p>
    <w:p w14:paraId="0E90BE6E" w14:textId="77777777" w:rsidR="00D845D9" w:rsidRPr="00D845D9" w:rsidRDefault="00D845D9" w:rsidP="00D845D9">
      <w:pPr>
        <w:numPr>
          <w:ilvl w:val="0"/>
          <w:numId w:val="3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Шаги по пространству: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</m:sSub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E63E47" w14:textId="77777777" w:rsidR="00D845D9" w:rsidRPr="00D845D9" w:rsidRDefault="00D845D9" w:rsidP="00D845D9">
      <w:pPr>
        <w:numPr>
          <w:ilvl w:val="0"/>
          <w:numId w:val="3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Шаг по времени: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F00C19" w14:textId="77777777" w:rsidR="00D845D9" w:rsidRPr="00D845D9" w:rsidRDefault="00D845D9" w:rsidP="00D845D9">
      <w:pPr>
        <w:numPr>
          <w:ilvl w:val="0"/>
          <w:numId w:val="3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Решение ищется в узлах сетки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≈u(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j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0D00EA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lastRenderedPageBreak/>
        <w:t>Для решения многомерной задачи используются экономичные методы расщепления, сводящие задачу к последовательности одномерных разностных уравнений.</w:t>
      </w:r>
    </w:p>
    <w:p w14:paraId="69E8BEB6" w14:textId="299802BF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1.2. Метод переменных направлений (схема </w:t>
      </w:r>
      <w:proofErr w:type="spellStart"/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Писмена</w:t>
      </w:r>
      <w:proofErr w:type="spellEnd"/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–</w:t>
      </w:r>
      <w:proofErr w:type="spellStart"/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Рэкфорда</w:t>
      </w:r>
      <w:proofErr w:type="spellEnd"/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Переход со слоя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k</m:t>
        </m:r>
      </m:oMath>
      <w:r w:rsidR="00D155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на слой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k+1</m:t>
        </m:r>
      </m:oMath>
      <w:r w:rsidR="00D155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осуществляется в два этапа с шагом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2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0E944AE" w14:textId="28386C2D" w:rsidR="00D845D9" w:rsidRPr="00D845D9" w:rsidRDefault="00D845D9" w:rsidP="00D845D9">
      <w:pPr>
        <w:numPr>
          <w:ilvl w:val="0"/>
          <w:numId w:val="4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Первый полушаг (неявный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явный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):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Уравнение решается относительно промежуточных значений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/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. Производная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="00D676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аппроксимируется неявно (на слое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k+1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2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), а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="00D676E5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явно (на слое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k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). Это приводит к системе уравнений для каждой фиксированной строки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j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FC84A7" w14:textId="39E111FC" w:rsidR="00D845D9" w:rsidRPr="00D845D9" w:rsidRDefault="00D845D9" w:rsidP="00D845D9">
      <w:pPr>
        <w:numPr>
          <w:ilvl w:val="0"/>
          <w:numId w:val="4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Второй полушаг (явный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неявный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):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Используются значения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/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. Теперь производная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берется явно, а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="000416B9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неявно (на слое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k+1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). Система решается для каждого фиксированного столбца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i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79D26A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Схема является абсолютно устойчивой и обладает вторым порядком точности по времени и пространству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89D485" w14:textId="7F672D06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1.3. Метод дробных шагов (схема расщепления)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Задача решается путем последовательного учета операторов по координатным направлениям (схема продольно-поперечной прогонки). Переход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→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</m:sup>
        </m:sSup>
      </m:oMath>
      <w:r w:rsidR="00F4546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>также разбивается на этапы, но физический смысл промежуточного слоя отличается от МПН:</w:t>
      </w:r>
    </w:p>
    <w:p w14:paraId="1BAACC02" w14:textId="77777777" w:rsidR="00D845D9" w:rsidRPr="00D845D9" w:rsidRDefault="00D845D9" w:rsidP="00D845D9">
      <w:pPr>
        <w:numPr>
          <w:ilvl w:val="0"/>
          <w:numId w:val="5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Первый дробный шаг</w:t>
      </w:r>
      <w:proofErr w:type="gramStart"/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Решается</w:t>
      </w:r>
      <w:proofErr w:type="gramEnd"/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уравнение, учитывающее только теплопроводность 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(неявная схема).</w:t>
      </w:r>
    </w:p>
    <w:p w14:paraId="02612C77" w14:textId="77777777" w:rsidR="00D845D9" w:rsidRPr="00D845D9" w:rsidRDefault="00D845D9" w:rsidP="00D845D9">
      <w:pPr>
        <w:numPr>
          <w:ilvl w:val="0"/>
          <w:numId w:val="5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Второй дробный шаг: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Результат первого шага используется как начальное условие для уравнения теплопроводности 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(неявная схема).</w:t>
      </w:r>
    </w:p>
    <w:p w14:paraId="64F38C7F" w14:textId="71662F41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Схема суммарной аппроксимации также абсолютно устойчива. Порядок точности по времени </w:t>
      </w:r>
      <w:r w:rsidR="00F4546C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первый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O(τ)</m:t>
        </m:r>
      </m:oMath>
      <w:r w:rsidR="00F726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(в классической реализации без </w:t>
      </w:r>
      <w:proofErr w:type="spellStart"/>
      <w:r w:rsidRPr="00D845D9">
        <w:rPr>
          <w:rFonts w:ascii="Times New Roman" w:eastAsia="Times New Roman" w:hAnsi="Times New Roman" w:cs="Times New Roman"/>
          <w:sz w:val="28"/>
          <w:szCs w:val="28"/>
        </w:rPr>
        <w:t>симметризации</w:t>
      </w:r>
      <w:proofErr w:type="spellEnd"/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), по пространству </w:t>
      </w:r>
      <w:r w:rsidR="00F4546C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второй.</w:t>
      </w:r>
    </w:p>
    <w:p w14:paraId="6E61D7FA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1.4. Учет граничных условий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>В задаче присутствуют смешанные краевые условия:</w:t>
      </w:r>
    </w:p>
    <w:p w14:paraId="3AA77B9F" w14:textId="22640024" w:rsidR="00D845D9" w:rsidRPr="00D845D9" w:rsidRDefault="00D845D9" w:rsidP="00D845D9">
      <w:pPr>
        <w:numPr>
          <w:ilvl w:val="0"/>
          <w:numId w:val="6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Условия Дирихле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(на трех сторонах прямоугольника) учитываются тривиально: значения на границах задаются функциями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ϕ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ϕ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ϕ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b>
        </m:sSub>
      </m:oMath>
      <w:r w:rsidR="00F726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>и переносятся в правую часть соответствующих СЛАУ.</w:t>
      </w:r>
    </w:p>
    <w:p w14:paraId="463E4885" w14:textId="77777777" w:rsidR="00D845D9" w:rsidRPr="00D845D9" w:rsidRDefault="00D845D9" w:rsidP="00D845D9">
      <w:pPr>
        <w:numPr>
          <w:ilvl w:val="0"/>
          <w:numId w:val="6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Условие Неймана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(на верхней границе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ln</m:t>
        </m:r>
        <m:r>
          <w:rPr>
            <w:rFonts w:ascii="Cambria Math" w:eastAsia="Times New Roman" w:hAnsi="Cambria Math" w:cs="Times New Roman"/>
            <w:sz w:val="28"/>
            <w:szCs w:val="28"/>
          </w:rPr>
          <m:t>⁡2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): аппроксимируется разностной производной. В неявных схемах (на соответствующих дробных шагах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) это условие встраивается в матрицу системы, модифицируя коэффициенты последней строки (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Ny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Ny</m:t>
            </m:r>
          </m:sub>
        </m:sSub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) и правой части.</w:t>
      </w:r>
    </w:p>
    <w:p w14:paraId="5E70F446" w14:textId="77777777" w:rsidR="00D845D9" w:rsidRPr="00D845D9" w:rsidRDefault="00D845D9" w:rsidP="00D845D9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1.5. Программная реализация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Оба метода сводят задачу к решению множества систем с </w:t>
      </w:r>
      <w:proofErr w:type="spellStart"/>
      <w:r w:rsidRPr="00D845D9">
        <w:rPr>
          <w:rFonts w:ascii="Times New Roman" w:eastAsia="Times New Roman" w:hAnsi="Times New Roman" w:cs="Times New Roman"/>
          <w:sz w:val="28"/>
          <w:szCs w:val="28"/>
        </w:rPr>
        <w:t>трехдиагональными</w:t>
      </w:r>
      <w:proofErr w:type="spellEnd"/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матрицами.</w:t>
      </w:r>
    </w:p>
    <w:p w14:paraId="2E581917" w14:textId="77777777" w:rsidR="00D845D9" w:rsidRPr="00D845D9" w:rsidRDefault="00D845D9" w:rsidP="00D845D9">
      <w:pPr>
        <w:numPr>
          <w:ilvl w:val="0"/>
          <w:numId w:val="7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Для решения СЛАУ реализован </w:t>
      </w: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прогонки (алгоритм Томаса)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, имеющий сложность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O(N)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C76445" w14:textId="77777777" w:rsidR="00D845D9" w:rsidRPr="00D845D9" w:rsidRDefault="00D845D9" w:rsidP="00D845D9">
      <w:pPr>
        <w:numPr>
          <w:ilvl w:val="0"/>
          <w:numId w:val="7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В МПН и МДШ матрицы </w:t>
      </w:r>
      <w:proofErr w:type="spellStart"/>
      <w:r w:rsidRPr="00D845D9">
        <w:rPr>
          <w:rFonts w:ascii="Times New Roman" w:eastAsia="Times New Roman" w:hAnsi="Times New Roman" w:cs="Times New Roman"/>
          <w:sz w:val="28"/>
          <w:szCs w:val="28"/>
        </w:rPr>
        <w:t>пересобираются</w:t>
      </w:r>
      <w:proofErr w:type="spellEnd"/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на каждом шаге/полушаге для учета граничных условий и значений с предыдущих слоев.</w:t>
      </w:r>
    </w:p>
    <w:p w14:paraId="611C5ECD" w14:textId="0B586757" w:rsidR="00255D1A" w:rsidRPr="00D845D9" w:rsidRDefault="00D845D9" w:rsidP="00D845D9">
      <w:pPr>
        <w:numPr>
          <w:ilvl w:val="0"/>
          <w:numId w:val="7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Для оценки точности проводится сравнение с аналитическим решением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cos</m:t>
        </m:r>
        <m:r>
          <w:rPr>
            <w:rFonts w:ascii="Cambria Math" w:eastAsia="Times New Roman" w:hAnsi="Cambria Math" w:cs="Times New Roman"/>
            <w:sz w:val="28"/>
            <w:szCs w:val="28"/>
          </w:rPr>
          <m:t>⁡(2x)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cosh</m:t>
        </m:r>
        <m:r>
          <w:rPr>
            <w:rFonts w:ascii="Cambria Math" w:eastAsia="Times New Roman" w:hAnsi="Cambria Math" w:cs="Times New Roman"/>
            <w:sz w:val="28"/>
            <w:szCs w:val="28"/>
          </w:rPr>
          <m:t>⁡(y)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-3at</m:t>
            </m:r>
          </m:sup>
        </m:sSup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6DBE75" w14:textId="77777777" w:rsidR="00255D1A" w:rsidRDefault="00255D1A">
      <w:pPr>
        <w:ind w:left="10" w:firstLine="0"/>
      </w:pPr>
    </w:p>
    <w:p w14:paraId="45305C21" w14:textId="77777777" w:rsidR="00255D1A" w:rsidRDefault="00000000">
      <w:pPr>
        <w:pStyle w:val="1"/>
        <w:numPr>
          <w:ilvl w:val="0"/>
          <w:numId w:val="1"/>
        </w:numPr>
      </w:pPr>
      <w:bookmarkStart w:id="4" w:name="_nh7medqvfmjt" w:colFirst="0" w:colLast="0"/>
      <w:bookmarkEnd w:id="4"/>
      <w:r>
        <w:rPr>
          <w:rFonts w:ascii="Times New Roman" w:eastAsia="Times New Roman" w:hAnsi="Times New Roman" w:cs="Times New Roman"/>
          <w:b/>
          <w:bCs/>
        </w:rPr>
        <w:t>Выводы</w:t>
      </w:r>
    </w:p>
    <w:p w14:paraId="3538B097" w14:textId="77777777" w:rsidR="00D845D9" w:rsidRPr="00D845D9" w:rsidRDefault="00D845D9" w:rsidP="00675377">
      <w:pPr>
        <w:spacing w:before="240" w:after="24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sz w:val="28"/>
          <w:szCs w:val="28"/>
        </w:rPr>
        <w:t>В работе исследованы экономичные разностные схемы для решения многомерных уравнений параболического типа.</w:t>
      </w:r>
    </w:p>
    <w:p w14:paraId="5ADB55F0" w14:textId="7B62A3E7" w:rsidR="00D845D9" w:rsidRPr="00D845D9" w:rsidRDefault="00D845D9" w:rsidP="00675377">
      <w:pPr>
        <w:numPr>
          <w:ilvl w:val="0"/>
          <w:numId w:val="8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Эффективность методов расщепления: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>Прямое решение двумерной задачи с использованием явной схемы потребовало бы жесткого ограничения на шаг по времени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τ≤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4a</m:t>
            </m:r>
          </m:den>
        </m:f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), а использование полной неявной схемы привело бы к необходимости решать систему с пятидиагональной матрицей, что вычислительно дорого.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Использованные методы (переменных направлений и дробных шагов)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lastRenderedPageBreak/>
        <w:t>позволили свести двумерную задачу к цепочке одномерных задач, решаемых методом прогонки. Это обеспечивает линейную вычислительную сложность и абсолютную устойчивость.</w:t>
      </w:r>
    </w:p>
    <w:p w14:paraId="2B7CC429" w14:textId="77777777" w:rsidR="00D845D9" w:rsidRPr="00D845D9" w:rsidRDefault="00D845D9" w:rsidP="00675377">
      <w:pPr>
        <w:numPr>
          <w:ilvl w:val="0"/>
          <w:numId w:val="8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Сравнение точности:</w:t>
      </w:r>
    </w:p>
    <w:p w14:paraId="6C7E28EA" w14:textId="6EC967B5" w:rsidR="00D845D9" w:rsidRPr="00D845D9" w:rsidRDefault="00D845D9" w:rsidP="00675377">
      <w:pPr>
        <w:numPr>
          <w:ilvl w:val="1"/>
          <w:numId w:val="8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переменных направлений (МПН)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показал более высокую точность, так как схема симметрична во времени и центрирована относительно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t+τ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2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, что обеспечивает второй порядок аппроксимации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F498E9" w14:textId="01057011" w:rsidR="00D845D9" w:rsidRPr="00D845D9" w:rsidRDefault="00D845D9" w:rsidP="00675377">
      <w:pPr>
        <w:numPr>
          <w:ilvl w:val="1"/>
          <w:numId w:val="8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дробных шагов (МДШ)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 в данной реализации имеет первый порядок точности по времени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O(τ)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, что подтверждается численными результатами: ошибка МДШ превышает ошибку МПН при одинаковых параметрах сетки.</w:t>
      </w:r>
    </w:p>
    <w:p w14:paraId="489AFEE2" w14:textId="1A7B87F6" w:rsidR="00D845D9" w:rsidRPr="00D845D9" w:rsidRDefault="00D845D9" w:rsidP="00675377">
      <w:pPr>
        <w:numPr>
          <w:ilvl w:val="0"/>
          <w:numId w:val="8"/>
        </w:numPr>
        <w:spacing w:before="240" w:after="24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845D9">
        <w:rPr>
          <w:rFonts w:ascii="Times New Roman" w:eastAsia="Times New Roman" w:hAnsi="Times New Roman" w:cs="Times New Roman"/>
          <w:b/>
          <w:bCs/>
          <w:sz w:val="28"/>
          <w:szCs w:val="28"/>
        </w:rPr>
        <w:t>Зависимость от сеточных параметров: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br/>
        <w:t xml:space="preserve">Исследование на последовательности сгущающихся сеток показало, что погрешность убывает согласованно с уменьшением шагов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h</m:t>
        </m:r>
      </m:oMath>
      <w:r w:rsidR="001239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845D9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</m:oMath>
      <w:r w:rsidRPr="00D845D9">
        <w:rPr>
          <w:rFonts w:ascii="Times New Roman" w:eastAsia="Times New Roman" w:hAnsi="Times New Roman" w:cs="Times New Roman"/>
          <w:sz w:val="28"/>
          <w:szCs w:val="28"/>
        </w:rPr>
        <w:t>. Логарифмические графики зависимости ошибки от шага сетки подтверждают теоретический порядок сходимости используемых схем. Обработка граничного условия Неймана встроена в метод прогонки корректно и не нарушает общий порядок точности схемы.</w:t>
      </w:r>
    </w:p>
    <w:p w14:paraId="40B205CA" w14:textId="77777777" w:rsidR="00255D1A" w:rsidRDefault="00255D1A">
      <w:pPr>
        <w:spacing w:before="240" w:after="240"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0894F46C" w14:textId="77777777" w:rsidR="00255D1A" w:rsidRDefault="00255D1A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sectPr w:rsidR="00255D1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21DE4A1-3A30-4739-8DFC-FDD192F14CF9}"/>
    <w:embedBold r:id="rId2" w:fontKey="{79EFDEA6-3EBA-400B-ADF0-E047AF6653F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930E5580-AA1E-4B5A-91E4-4B770C1CA7C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CA6D84EB-74FE-43D3-B837-18E02875EC05}"/>
    <w:embedItalic r:id="rId5" w:fontKey="{8DCD3B55-B7BB-43BB-848C-EE9CFA33803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C12AD285-7548-4A9F-BFC0-6AAF0CBC23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955E7"/>
    <w:multiLevelType w:val="multilevel"/>
    <w:tmpl w:val="A5229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D2FA0"/>
    <w:multiLevelType w:val="multilevel"/>
    <w:tmpl w:val="9B7E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A14E22"/>
    <w:multiLevelType w:val="multilevel"/>
    <w:tmpl w:val="4A54E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09486D"/>
    <w:multiLevelType w:val="multilevel"/>
    <w:tmpl w:val="7CBA4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C37531"/>
    <w:multiLevelType w:val="multilevel"/>
    <w:tmpl w:val="3F46C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6DF2707"/>
    <w:multiLevelType w:val="multilevel"/>
    <w:tmpl w:val="DDF8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474590"/>
    <w:multiLevelType w:val="multilevel"/>
    <w:tmpl w:val="C5BA2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AE7B68"/>
    <w:multiLevelType w:val="multilevel"/>
    <w:tmpl w:val="3536DE36"/>
    <w:lvl w:ilvl="0">
      <w:start w:val="1"/>
      <w:numFmt w:val="decimal"/>
      <w:lvlText w:val="%1"/>
      <w:lvlJc w:val="left"/>
      <w:pPr>
        <w:ind w:left="10" w:firstLine="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36"/>
        <w:szCs w:val="36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7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</w:abstractNum>
  <w:num w:numId="1" w16cid:durableId="386152423">
    <w:abstractNumId w:val="7"/>
  </w:num>
  <w:num w:numId="2" w16cid:durableId="1049305570">
    <w:abstractNumId w:val="4"/>
  </w:num>
  <w:num w:numId="3" w16cid:durableId="1105003840">
    <w:abstractNumId w:val="1"/>
  </w:num>
  <w:num w:numId="4" w16cid:durableId="1769958402">
    <w:abstractNumId w:val="2"/>
  </w:num>
  <w:num w:numId="5" w16cid:durableId="83917142">
    <w:abstractNumId w:val="3"/>
  </w:num>
  <w:num w:numId="6" w16cid:durableId="125241722">
    <w:abstractNumId w:val="0"/>
  </w:num>
  <w:num w:numId="7" w16cid:durableId="708839856">
    <w:abstractNumId w:val="5"/>
  </w:num>
  <w:num w:numId="8" w16cid:durableId="84115976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D1A"/>
    <w:rsid w:val="000416B9"/>
    <w:rsid w:val="0012394A"/>
    <w:rsid w:val="001C02E7"/>
    <w:rsid w:val="00255D1A"/>
    <w:rsid w:val="00297194"/>
    <w:rsid w:val="00333F8E"/>
    <w:rsid w:val="00342CE4"/>
    <w:rsid w:val="00675377"/>
    <w:rsid w:val="006D56E6"/>
    <w:rsid w:val="008F0D60"/>
    <w:rsid w:val="00C054E2"/>
    <w:rsid w:val="00C65C6E"/>
    <w:rsid w:val="00D15515"/>
    <w:rsid w:val="00D676E5"/>
    <w:rsid w:val="00D845D9"/>
    <w:rsid w:val="00F4546C"/>
    <w:rsid w:val="00F72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A579E"/>
  <w15:docId w15:val="{2C01E2E6-F60C-4C77-A4C8-0F2C88317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zh-CN" w:bidi="ar-SA"/>
      </w:rPr>
    </w:rPrDefault>
    <w:pPrDefault>
      <w:pPr>
        <w:spacing w:after="10" w:line="268" w:lineRule="auto"/>
        <w:ind w:left="209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40" w:line="264" w:lineRule="auto"/>
      <w:ind w:left="10"/>
      <w:jc w:val="left"/>
      <w:outlineLvl w:val="0"/>
    </w:pPr>
    <w:rPr>
      <w:color w:val="000000"/>
      <w:sz w:val="34"/>
      <w:szCs w:val="3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845D9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845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vgenyMAI/Study/blob/main/NumMethods/solutions/lab8/lab8.p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966</Words>
  <Characters>5509</Characters>
  <Application>Microsoft Office Word</Application>
  <DocSecurity>0</DocSecurity>
  <Lines>45</Lines>
  <Paragraphs>12</Paragraphs>
  <ScaleCrop>false</ScaleCrop>
  <Company/>
  <LinksUpToDate>false</LinksUpToDate>
  <CharactersWithSpaces>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Кострюков</cp:lastModifiedBy>
  <cp:revision>16</cp:revision>
  <dcterms:created xsi:type="dcterms:W3CDTF">2025-12-26T16:45:00Z</dcterms:created>
  <dcterms:modified xsi:type="dcterms:W3CDTF">2025-12-26T17:03:00Z</dcterms:modified>
</cp:coreProperties>
</file>